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73563C" w:rsidRDefault="00996C0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b/>
          <w:bCs/>
          <w:sz w:val="32"/>
          <w:szCs w:val="32"/>
          <w:cs/>
        </w:rPr>
        <w:t>วันพุธที่ 20 ตุลาคม พ.ศ. 2564</w:t>
      </w:r>
    </w:p>
    <w:p w:rsidR="00996C05" w:rsidRPr="00F87913" w:rsidRDefault="00996C0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3565E6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  <w:cs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5505F3">
        <w:rPr>
          <w:rFonts w:ascii="BrowalliaUPC" w:hAnsi="BrowalliaUPC" w:cs="BrowalliaUPC"/>
          <w:b/>
          <w:bCs/>
          <w:sz w:val="32"/>
          <w:szCs w:val="32"/>
          <w:cs/>
        </w:rPr>
        <w:t>1</w:t>
      </w:r>
      <w:r w:rsidR="003565E6" w:rsidRPr="003565E6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="005505F3" w:rsidRPr="005505F3">
        <w:rPr>
          <w:rFonts w:ascii="BrowalliaUPC" w:hAnsi="BrowalliaUPC" w:cs="BrowalliaUPC"/>
          <w:b/>
          <w:bCs/>
          <w:sz w:val="32"/>
          <w:szCs w:val="32"/>
          <w:cs/>
        </w:rPr>
        <w:t>มาตรการบรรเทาผลกระทบจากราคาน้ำมันเชื้อเพลิงที่ปรับตัวสูงขึ้น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>1. เมื่อวันที่ 4 ตุลาคม 2564 คณะกรรมการบริหารนโยบายพลังงาน (กบง.) ได้มีมติเห็นชอบให้สำนักงานกองทุนน้ำมันเชื้อเพลิง (สกนช.) นำเสนอคณะกรรมการบริหารกองทุนน้ำมันเชื้อเพลิง (กบน.) ปรับลดอัตราเงินส่งเข้ากองทุนน้ำมันเชื้อเพลิงของน้ำมันดีเซลหมุนเร็ว บี7 จาก 1.00 บาทต่อลิตรเป็น 0.01 บาทต่อลิตร ให้มีผลก่อนวันที่ประกาศ เรื่อง กำหนดลักษณะและคุณภาพของน้ำมันดีเซล พ.ศ .... มีผลบังคับใช้ และเห็นชอบแนวทางการบรรเทาผลกระทบจากราคาน้ำมันดีเซลหมุนเร็วที่ปรับตัวสูงขึ้น โดยปรับลดสัดส่วนผสมขั้นต่ำของ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บี 7 และน้ำมันดีเซลหมุนเร็วธรรมดา เป็นร้อยละ 6 โดยปริมาตรและมอบหมายให้หน่วยงานที่เกี่ยวข้องดำเนินการ ดังนี้ มอบกรมธุรกิจพลังงาน (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 xml:space="preserve">.) ออกประกาศ เรื่อง กำหนดลักษณะและคุณภาพของน้ำมันดีเซล พ.ศ. …. และมอบ สกนช.นำเสนอ กบน. ให้ปรับอัตราเงินส่งเข้ากองทุนน้ำมันเชื้อเพลิงของน้ำมันดีเซลหมุนเร็วธรรมดาโดยให้ส่วนต่างราคาขายปลีกระหว่างน้ำมันดีเซลหมุนเร็วธรรมดา กับน้ำมันดีเซลหมุนเร็ว บี7 และน้ำมันดีเซลหมุนเร็ว บี20 เท่ากับ 0.25 บาทต่อลิตร และให้มีผลตั้งแต่วันที่ประกาศ 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 xml:space="preserve">. เรื่อง กำหนดลักษณะและคุณภาพของน้ำมันดีเซล พ.ศ .... มีผลบังคับใช้และเห็นชอบหลักเกณฑ์การคำนวณราคา ณ โรงกลั่นของกลุ่มน้ำมันดีเซลหมุนเร็วตามข้อเสนอแนวทางการปรับปรุงของฝ่ายเลขานุการฯ ทั้งนี้ ให้มีผลนับจากวันที่ประกาศ เรื่อง กำหนดลักษณะและคุณภาพของน้ำมันดีเซล พ.ศ. …. ของ 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>. มีผลบังคับใช้ และเห็นชอบค่าการตลาดของกลุ่มน้ำมันดีเซลหมุนเร็วแต่ละชนิดเท่ากับ 1.40 บาทต่อลิตรเพื่อใช้อ้างอิงในการกำกับดูแลความเหมาะของราคาขายปลีก ในระหว่างการใช้มาตรการบรรเทาผลกระทบของน้ำมันดีเซลหมุนเร็ว ทั้งนี้ มอบ สกนช. ติดตามและกำกับให้ค่าการตลาดของกลุ่มน้ำมันดีเซลหมุนเร็วแต่ละชนิดอยู่ในช่วง 1.40 บาทต่อลิตร โดยใช้กลไกกองทุนน้ำมันเชื้อเพลิงในการบริการจัดการอัตราเงินกองทุน และมอบฝ่ายเลขานุการฯ ติดตามการดำเนินมาตรการบรรเทาผลกระทบของน้ำมันดีเซลหมุนเร็วและจัดทำแนวทางการแก้ไขปัญหาระยะยาวนำเสนอต่อ กบง. พิจารณาต่อไป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    2. การดำเนินการตามมติกบง. เมื่อวันที่ 4 ตุลาคม 2564 กระทรวงพลังงานได้มีการดำเนินตามมติ ดังนี้ (1) 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>. ได้ออกประกาศ เรื่อง กำหนดลักษณะและคุณภาพของน้ำมันดีเซล (ฉบับที่ 5) พ.ศ. 2564 โดยประกาศในราชกิจจา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นุเ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>บกษา มีผลบังคับใช้ตั้งแต่วันที่ 11 ตุลาคม 2564 โดยปรับลดสัดส่วน</w:t>
      </w:r>
      <w:r w:rsidRPr="00996C05">
        <w:rPr>
          <w:rFonts w:ascii="BrowalliaUPC" w:hAnsi="BrowalliaUPC" w:cs="BrowalliaUPC"/>
          <w:sz w:val="32"/>
          <w:szCs w:val="32"/>
          <w:cs/>
        </w:rPr>
        <w:lastRenderedPageBreak/>
        <w:t>การผสม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 xml:space="preserve">โอดีเซลอัตราต่ำในน้ำมันดีเซลหมุนเร็วธรรมดา และน้ำมันดีเซลหมุนเร็ว บี 7 จากเดิมร้อยละ 9.0 และ 6.6 เป็น 6.0 ทั้ง 2 ชนิด (2) สกนช. ได้ออกประกาศ กบน. 2 ฉบับ ดังนี้ ฉบับที่ 21 พ.ศ. 2564เรื่อง การกำหนดอัตราเงินส่งเข้ากองทุน อัตราเงินชดเชย อัตราเงินคืนจากกองทุนและอัตราเงินชดเชยคืนกองทุนสำหรับน้ำมันเชื้อเพลิง มีผลตั้งแต่วันที่ 5 ตุลาคม 2564 โดยปรับอัตราเงินกองทุนน้ำมันเชื้อเพลิงของน้ำมันดีเซลหมุนเร็ว บี7 จาก 1.00 บาทต่อลิตร เป็น 0.01 บาทต่อลิตร โดยใช้เงินกองทุนน้ำมันฯ ชดเชยเพิ่มขึ้นประมาณ 30 ล้านบาทต่อวัน จำนวนทั้งสิ้น 179 ล้านบาท ตั้งแต่วันที่ 5 ตุลาคม ถึงวันที่ 10 ตุลาคม 2564 จากการเปลี่ยนแปลงดังกล่าว และฉบับที่ 22 พ.ศ. 2564 เรื่อง การกำหนดอัตราเงินส่งเข้ากองทุนอัตราเงินชดเชย อัตราเงินคืนจากกองทุนและอัตราเงินชดเชยคืนกองทุนสำหรับน้ำมันเชื้อเพลิง มีผลตั้งแต่วันที่ 11 ตุลาคม 2564 โดยปรับอัตราเงินกองทุนน้ำมันเชื้อเพลิงของน้ำมันดีเซลหมุนเร็วธรรมดา และน้ำมันดีเซลหมุนเร็ว บี7 จาก ติดลบ 2.50 และ 0.01 บาทต่อลิตร ตามลำดับ เป็น ติดลบ 1.99 บาทต่อลิตร ทั้ง 2 ชนิด โดยใช้เงินกองทุนน้ำมันฯ ชดเชยเพิ่มขึ้นประมาณ 52 ล้านบาทต่อวัน จำนวนทั้งสิ้น 467 ล้านบาท ตั้งแต่วันที่ 11 ตุลาคม ถึงวันที่ 19 ตุลาคม 2564 จากการเปลี่ยนแปลงดังกล่าว (3) สนพ. ติดตามค่าการตลาดน้ำมันเชื้อเพลิงกลุ่มน้ำมันดีเซล ตั้งแต่วันที่ 5 ตุลาคม ถึงวันที่ 19 ตุลาคม 2564 เฉลี่ยอยู่ที่ 0.50 บาทต่อลิตร ซึ่งต่ำกว่าค่าการตลาดที่กบง. กำหนดที่ 1.40 บาทต่อลิตร และติดตามราคาขายปลีกน้ำมันเชื้อเพลิงกลุ่มดีเซล ของบริษัท ปตท. น้ำมันและการค้าปลีก 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จํากัด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 xml:space="preserve"> (มหาชน) ตั้งแต่วันที่ 5 ตุลาคม ถึงวันที่ 20 ตุลาคม 2564 มีการปรับราคาลง 3 ครั้งโดย 2 ครั้งแรก น้ำมันดีเซลหมุนเร็ว บี7 ปรับลดครั้งละ 1.00 และ 2.00 บาทต่อลิตร เป็นผลมาจากการปรับลดอัตราเงินกองทุนน้ำมันเชื้อเพลิง และมีการปรับราคาขึ้น 2 ครั้ง ของกลุ่มน้ำมันดีเซล ครั้งละ 0.60 บาทต่อลิตร เป็นผลมาจากราคาน้ำมันตลาดโลกที่ปรับตัวเพิ่มขึ้น ทำให้ ณ วันที่ 20 ตุลาคม 2564 ราคาขายปลีกน้ำมันดีเซลหมุนเร็ว บี 10 และน้ำมันดีเซลหมุนเร็ว บี7 อยู่ที่ 29.29 บาทต่อลิตร และน้ำมันดีเซลหมุนเร็ว บี20อยู่ที่ 29.04 บาทต่อลิตร ทั้งนี้ ในส่วนของบริษัทน้ำมันรายอื่นให้ความร่วมมือในการดำเนินการตามมาตรการบรรเทาผลกระทบจากราคาน้ำมันดีเซลหมุนเร็ว แต่เนื่องจากราคาน้ำมันตลาดโลกมีการปรับตัวเพิ่มขึ้นอย่างต่อเนื่องส่งผลให้มีการปรับเพิ่มราคาขายปลีกน้ำมันเชื้อเพลิงกลุ่มดีเซลมากกว่าของบริษัท ปตท. น้ำมันและการค้าปลีก 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จํากัด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 xml:space="preserve"> (มหาชน) เนื่องจากค่าการตลาดอยู่ในระดับต่ำ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19 ตุลาคม 2564 กระทรวงพลังงานได้ดำเนินการตามนโยบายคณะกรรมการนโยบายปาล์มน้ำมันแห่งชาติและได้มีการหารือกับหน่วยงานที่เกี่ยวข้อง โดยมีข้อสรุปมาตรการบรรเทาผลกระทบจากราคาน้ำมันดีเซลหมุนเร็วที่ปรับตัวสูงขึ้น ดังนี้ (1) ให้คงชนิดน้ำมันกลุ่มดีเซล 3 ชนิด ประกอบด้วยน้ำมันดีเซลหมุนเร็ว บี7 บี10 และ บี 20 (2) กำหนดส่วนต่างราคาขายปลีกระหว่างน้ำมันดีเซลหมุนเร็ว บี7 กับน้ำมันดีเซลหมุนเร็ว บี10 อยู่ที่ 0.15 บาทต่อลิตร และส่วนต่างราคาขายปลีกระหว่างน้ำมันดีเซลหมุนเร็วบี7 กับน้ำมันดีเซลหมุนเร็ว บี20 อยู่ที่ 0.25 บาทต่อลิตร และ (3) กำกับให้ค่าการตลาดกลุ่มน้ำมันดีเซลหมุนเร็ว ไม่เกิน 1.40 บาทต่อลิตร โดยให้ติดตามสถานการณ์อย่างใกล้ชิด </w:t>
      </w:r>
      <w:r w:rsidRPr="00996C05">
        <w:rPr>
          <w:rFonts w:ascii="BrowalliaUPC" w:hAnsi="BrowalliaUPC" w:cs="BrowalliaUPC"/>
          <w:sz w:val="32"/>
          <w:szCs w:val="32"/>
          <w:cs/>
        </w:rPr>
        <w:lastRenderedPageBreak/>
        <w:t>โดยมีแนวทางดำเนินการตามมาตรการบรรเทาผลกระทบจากราคาน้ำมันเชื้อเพลิงที่ปรับตัวสูงขึ้น ดังนี้ (1) ใช้กองทุนน้ำมันเชื้อเพลิงรักษาระดับราคาขายปลีกน้ำมันเชื้อเพลิงกลุ่มดีเซลไม่ให้เกิน 30 บาทต่อลิตร หรือที่ราคาน้ำมันดิบดูไบไม่เกิน 87.5 เหรียญสหรัฐฯ ต่อบาร์เรล (2) ใช้เงินกองทุนน้ำมันเชื้อเพลิงที่มีอยู่ในปัจจุบัน ซึ่ง ณ วันที่ 17 ตุลาคม 2564 ฐานะกองทุนอยู่ที่ 9,207 ล้านบาท รวมถึงกู้ยืมเงินในวงเงินไม่เกิน 20,000 ล้านบาท ตามมาตรา 26แห่งพระราชบัญญัติกองทุนน้ำมันเชื้อเพลิง พ.ศ. 2562 เพื่อรักษาระดับราคาขายปลีกน้ำมันเชื้อเพลิงกลุ่มดีเซล (3) ในกรณีราคาน้ำมันดิบดูไบเกิน 87.5 เหรียญสหรัฐฯ ต่อบาร์เรล หรือสถานภาพกองทุนน้ำมันเชื้อเพลิงไม่เพียงพอที่จะรักษาเสถียรภาพราคาน้ำมันเชื้อเพลิงกลุ่มดีเซลให้ไม่เกิน 30 บาทต่อลิตรแล้ว ให้ประสานกระทรวงการคลังเพื่อปรับลดอัตราภาษีสรรพสามิตเป็นลำดับต่อไป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996C05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1. เห็นชอบมาตรการบรรเทาผลกระทบจากราคาน้ำมันดีเซลหมุนเร็วที่ปรับตัวสูงขึ้น ดังนี้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        1.1 กำหนดให้มีน้ำมันเชื้อเพลิง 3 ชนิด คือ น้ำมันดีเซลหมุนเร็ว บี7 น้ำมันดีเซลหมุนเร็วธรรมดา และน้ำมันดีเซลหมุนเร็ว บี20 โดยให้กำหนดสัดส่วนการผสม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>อร์ของกรดไขมันให้เป็นไปตามสัดส่วนการผสมตามปกติ ดังนี้ น้ำมันดีเซลหมุนเร็ว บี7 ไม่ต่ำกว่าร้อยละ 6.6 และไม่สูงกว่าร้อยละ 7 โดยปริมาตร น้ำมันดีเซลหมุนเร็วธรรมดา ไม่ต่ำกว่าร้อยละ 9 และไม่สูงกว่าร้อยละ 10 โดยปริมาตร และน้ำมันดีเซลหมุนเร็ว บี20 ไม่ต่ำกว่าร้อยละ 19 และไม่สูงกว่าร้อยละ 20 โดยปริมาตร ตั้งแต่วันที่ 1 พฤศจิกายน 2564 เป็นต้นไป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        1.2 กำหนดส่วนต่างราคาขายปลีกระหว่างน้ำมันดีเซลหมุนเร็ว บี7 กับน้ำมันดีเซลหมุนเร็วธรรมดา อยู่ที่ 0.15 บาทต่อลิตร และส่วนต่างราคาขายปลีกระหว่างน้ำมันดีเซลหมุนเร็ว บี7 กับน้ำมันดีเซลหมุนเร็ว บี20 อยู่ที่ 0.25 บาทต่อลิตร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        1.3 คงค่าการตลาดน้ำมันเชื้อเพลิงกลุ่มดีเซลไม่เกิน 1.40 บาทต่อลิตร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2. เห็นชอบแนวทางดำเนินการตามมาตรการบรรเทาผลกระทบจากราคาน้ำมันเชื้อเพลิงที่ปรับตัวสูงขึ้น ดังนี้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        2.1 ใช้กองทุนน้ำมันเชื้อเพลิงรักษาระดับราคาขายปลีกน้ำมันเชื้อเพลิงกลุ่มดีเซลไม่ให้เกิน 30 บาทต่อลิตร หรือที่ราคาน้ำมันดิบดูไบไม่เกิน 87.5 เหรียญสหรัฐฯ ต่อบาร์เรล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 2.2 ใช้เงินกองทุนน้ำมันเชื้อเพลิงที่มีอยู่ในปัจจุบัน รวมถึงกู้ยืมเงินในวงเงินไม่เกิน 20,000 ล้านบาท ตามมาตรา 26 แห่งพระราชบัญญัติกองทุนน้ำมันเชื้อเพลิง พ.ศ. 2562 เพื่อรักษาระดับราคาขายปลีกน้ำมันเชื้อเพลิงกลุ่มดีเซล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        2.3 ในกรณีราคาน้ำมันดิบดูไบเกิน 87.5 เหรียญสหรัฐฯ ต่อบาร์เรล หรือสถานภาพกองทุนน้ำมันเชื้อเพลิงไม่เพียงพอที่จะรักษาเสถียรภาพราคาน้ำมันเชื้อเพลิงกลุ่มดีเซลให้ไม่เกิน 30 บาทต่อลิตรแล้วให้ประสานกระทรวงการคลังเพื่อปรับลดอัตราภาษีสรรพสามิตเป็นลำดับต่อไป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3. มอบกรมธุรกิจพลังงาน (</w:t>
      </w:r>
      <w:proofErr w:type="spellStart"/>
      <w:r w:rsidRPr="00996C05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996C05">
        <w:rPr>
          <w:rFonts w:ascii="BrowalliaUPC" w:hAnsi="BrowalliaUPC" w:cs="BrowalliaUPC"/>
          <w:sz w:val="32"/>
          <w:szCs w:val="32"/>
          <w:cs/>
        </w:rPr>
        <w:t>.) ออกประกาศ เรื่อง กำหนดลักษณะและคุณภาพของน้ำมันดีเซล พ.ศ. ….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4. มอบฝ่ายเ</w:t>
      </w:r>
      <w:bookmarkStart w:id="0" w:name="_GoBack"/>
      <w:bookmarkEnd w:id="0"/>
      <w:r w:rsidRPr="00996C05">
        <w:rPr>
          <w:rFonts w:ascii="BrowalliaUPC" w:hAnsi="BrowalliaUPC" w:cs="BrowalliaUPC"/>
          <w:sz w:val="32"/>
          <w:szCs w:val="32"/>
          <w:cs/>
        </w:rPr>
        <w:t>ลขานุการฯ ประสานสำนักงานกองทุนน้ำมันเชื้อเพลิง (สกนช.) นำเสนอคณะกรรมการบริหารกองทุนน้ำมันเชื้อเพลิง (กบน.) พิจารณาปรับอัตราเงินกองทุนน้ำมันเชื้อเพลิงของน้ำมันเชื้อเพลิงกลุ่มดีเซลให้ส่วนต่างราคาขายปลีกของน้ำมันเชื้อเพลิงกลุ่มดีเซลเป็นไปตามข้อ 1.2 และข้อ 2</w:t>
      </w: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96C05" w:rsidRPr="00996C05" w:rsidRDefault="00996C05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96C05">
        <w:rPr>
          <w:rFonts w:ascii="BrowalliaUPC" w:hAnsi="BrowalliaUPC" w:cs="BrowalliaUPC"/>
          <w:sz w:val="32"/>
          <w:szCs w:val="32"/>
          <w:cs/>
        </w:rPr>
        <w:t xml:space="preserve">    5. มอบฝ่ายเลขานุการฯ ประสาน สกนช. นำเสนอ กบน. ใช้กลไกกองทุนน้ำมันเชื้อเพลิงในการบริหารจัดการอัตราเงินกองทุน เพื่อให้ค่าการตลาดของน้ำมันเชื้อเพลิงกลุ่มดีเซลแต่ละชนิดไม่เกิน 1.40 บาทต่อลิตร</w:t>
      </w:r>
    </w:p>
    <w:p w:rsidR="00842C99" w:rsidRPr="00015F5C" w:rsidRDefault="00842C99" w:rsidP="00996C0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73140"/>
    <w:rsid w:val="004F0454"/>
    <w:rsid w:val="00510572"/>
    <w:rsid w:val="005274E8"/>
    <w:rsid w:val="005505F3"/>
    <w:rsid w:val="005B20DB"/>
    <w:rsid w:val="005B2795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96C05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2DC00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232</cp:revision>
  <dcterms:created xsi:type="dcterms:W3CDTF">2018-03-30T07:36:00Z</dcterms:created>
  <dcterms:modified xsi:type="dcterms:W3CDTF">2022-09-27T02:55:00Z</dcterms:modified>
</cp:coreProperties>
</file>